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Rec Center Minutes October 12,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Meeting called to order at 7 pm. Present: Kathy Bratt, Piper Titus-Kline, Jen Brown, Kim Bratt.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New Business: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Kim would like to hire 2 certified lifeguards. One for part-time, and one as a volunteer.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Tristan Miranda-volunteer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Alison Jorolemon- $11.10/hour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Piper moved that both be hired and Jen seconded. Motion carried 3-0.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Meeting adjourned at 7:05 pm.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Respectfully submitted,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Kathy Bratt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Chair and Secretary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